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E3E6" w14:textId="0463BE8B" w:rsidR="008A0D96" w:rsidRDefault="008A0D96" w:rsidP="008A0D9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>
        <w:tab/>
      </w:r>
      <w:r w:rsidRPr="007A068F">
        <w:rPr>
          <w:szCs w:val="24"/>
        </w:rPr>
        <w:t>Tdoc R3-17</w:t>
      </w:r>
      <w:r w:rsidR="003E608F">
        <w:rPr>
          <w:szCs w:val="24"/>
        </w:rPr>
        <w:t>3991</w:t>
      </w:r>
      <w:bookmarkStart w:id="0" w:name="_GoBack"/>
      <w:bookmarkEnd w:id="0"/>
    </w:p>
    <w:p w14:paraId="0000DAFB" w14:textId="77777777" w:rsidR="008A0D96" w:rsidRPr="00CE0424" w:rsidRDefault="008A0D96" w:rsidP="008A0D96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85225F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744772" w:rsidRPr="00671C57">
        <w:rPr>
          <w:sz w:val="22"/>
          <w:szCs w:val="22"/>
          <w:lang w:val="en-US"/>
        </w:rPr>
        <w:t>22</w:t>
      </w:r>
      <w:r w:rsidR="00902CEE" w:rsidRPr="00671C57">
        <w:rPr>
          <w:sz w:val="22"/>
          <w:szCs w:val="22"/>
          <w:lang w:val="en-US"/>
        </w:rPr>
        <w:t>.</w:t>
      </w:r>
      <w:r w:rsidR="001C7A0E" w:rsidRPr="00671C57">
        <w:rPr>
          <w:sz w:val="22"/>
          <w:szCs w:val="22"/>
          <w:lang w:val="en-US"/>
        </w:rPr>
        <w:t>1</w:t>
      </w:r>
    </w:p>
    <w:p w14:paraId="5DAA27F0" w14:textId="3D4BC299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1D4640F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1B2F98">
        <w:rPr>
          <w:sz w:val="22"/>
          <w:szCs w:val="22"/>
        </w:rPr>
        <w:t xml:space="preserve">Introduction to Rapporteur Update TR 38.806 </w:t>
      </w:r>
      <w:r w:rsidR="00D32FBA">
        <w:rPr>
          <w:sz w:val="22"/>
          <w:szCs w:val="22"/>
        </w:rPr>
        <w:t xml:space="preserve"> </w:t>
      </w:r>
    </w:p>
    <w:p w14:paraId="7E783B99" w14:textId="1028709D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9D0E65">
        <w:rPr>
          <w:sz w:val="22"/>
          <w:szCs w:val="22"/>
        </w:rPr>
        <w:t>pCR TR 38.806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674430DA" w:rsidR="00635621" w:rsidRDefault="00FC3E81" w:rsidP="00635621">
      <w:r>
        <w:t>This contribution provides a Rapporteur update to TR 38.806. We propose two updates to TR 38.806 [1].</w:t>
      </w:r>
    </w:p>
    <w:p w14:paraId="3E130DE9" w14:textId="499DE6C1" w:rsidR="00A42BC2" w:rsidRDefault="00A42BC2" w:rsidP="00635621">
      <w:r>
        <w:t>The first update is related to the terminology</w:t>
      </w:r>
      <w:r w:rsidR="00E657CF">
        <w:t xml:space="preserve">. </w:t>
      </w:r>
      <w:r w:rsidR="007A2374">
        <w:t xml:space="preserve">At the last meeting, we captured an FFS about the terminology to adopt </w:t>
      </w:r>
      <w:r w:rsidR="0099325C">
        <w:t>in</w:t>
      </w:r>
      <w:r w:rsidR="007A2374">
        <w:t xml:space="preserve"> the study item:</w:t>
      </w:r>
    </w:p>
    <w:p w14:paraId="2091D6F9" w14:textId="77777777" w:rsidR="007A2374" w:rsidRPr="00A94BC9" w:rsidRDefault="007A2374" w:rsidP="007A2374">
      <w:pPr>
        <w:ind w:left="567"/>
        <w:rPr>
          <w:color w:val="FF0000"/>
          <w:lang w:val="en-US" w:eastAsia="ja-JP"/>
        </w:rPr>
      </w:pPr>
      <w:r w:rsidRPr="00A94BC9">
        <w:rPr>
          <w:color w:val="FF0000"/>
          <w:lang w:eastAsia="ja-JP"/>
        </w:rPr>
        <w:t>“Editor’s note: Definition and naming of CU-C, CU-U and DU are FFS”.</w:t>
      </w:r>
    </w:p>
    <w:p w14:paraId="4018AB4E" w14:textId="38E40E94" w:rsidR="007A2374" w:rsidRDefault="00532E15" w:rsidP="00635621">
      <w:r>
        <w:t>We propose for the study item to maintain the current terminology that is used throughout TR 38.806: CU-CP, CU-U</w:t>
      </w:r>
      <w:r w:rsidR="008D592C">
        <w:t>P</w:t>
      </w:r>
      <w:r>
        <w:t xml:space="preserve"> and DU. The </w:t>
      </w:r>
      <w:r w:rsidR="0099325C">
        <w:t xml:space="preserve">reason is that the title of the TR clearly indicates that the CP-UP split applies to split option 2 of NR. Therefore, we do not </w:t>
      </w:r>
      <w:r w:rsidR="005C6A7D">
        <w:t xml:space="preserve">see </w:t>
      </w:r>
      <w:r w:rsidR="0099325C">
        <w:t xml:space="preserve">any possible misunderstandings. </w:t>
      </w:r>
      <w:r w:rsidR="0098783C">
        <w:t>We then propose to include the definitions of CU-CP, CU-UP and DU with reference to TS 38.401.</w:t>
      </w:r>
    </w:p>
    <w:p w14:paraId="4E1E156B" w14:textId="5801609C" w:rsidR="00A42BC2" w:rsidRDefault="00A42BC2" w:rsidP="00635621">
      <w:r>
        <w:t>The second update is related to the cardinality</w:t>
      </w:r>
      <w:r w:rsidR="005C6A7D">
        <w:t xml:space="preserve"> between CU-CP and CU-UP. At the last meeting, we agreed on the following cardinality: </w:t>
      </w:r>
    </w:p>
    <w:p w14:paraId="2D4DC0E8" w14:textId="53AD2093" w:rsidR="005C6A7D" w:rsidRPr="005C6A7D" w:rsidRDefault="005C6A7D" w:rsidP="005C6A7D">
      <w:pPr>
        <w:ind w:left="567"/>
        <w:rPr>
          <w:i/>
        </w:rPr>
      </w:pPr>
      <w:r w:rsidRPr="005C6A7D">
        <w:rPr>
          <w:i/>
        </w:rPr>
        <w:t>A gNB may consist of a CU-CP, multiple CU-UPs and multiple DUs;</w:t>
      </w:r>
    </w:p>
    <w:p w14:paraId="1AEE4027" w14:textId="7B852935" w:rsidR="005C6A7D" w:rsidRPr="005C6A7D" w:rsidRDefault="005C6A7D" w:rsidP="005C6A7D">
      <w:pPr>
        <w:pStyle w:val="ListParagraph"/>
        <w:numPr>
          <w:ilvl w:val="0"/>
          <w:numId w:val="20"/>
        </w:numPr>
        <w:spacing w:after="60"/>
        <w:ind w:left="924" w:hanging="357"/>
        <w:contextualSpacing w:val="0"/>
        <w:rPr>
          <w:i/>
        </w:rPr>
      </w:pPr>
      <w:r w:rsidRPr="005C6A7D">
        <w:rPr>
          <w:i/>
        </w:rPr>
        <w:t>The CU-CP is connected to the DU through the F1-C interface;</w:t>
      </w:r>
    </w:p>
    <w:p w14:paraId="411FD0AA" w14:textId="1E4F7799" w:rsidR="005C6A7D" w:rsidRPr="005C6A7D" w:rsidRDefault="005C6A7D" w:rsidP="005C6A7D">
      <w:pPr>
        <w:pStyle w:val="ListParagraph"/>
        <w:numPr>
          <w:ilvl w:val="0"/>
          <w:numId w:val="20"/>
        </w:numPr>
        <w:spacing w:after="60"/>
        <w:ind w:left="924" w:hanging="357"/>
        <w:contextualSpacing w:val="0"/>
        <w:rPr>
          <w:i/>
        </w:rPr>
      </w:pPr>
      <w:r w:rsidRPr="005C6A7D">
        <w:rPr>
          <w:i/>
        </w:rPr>
        <w:t>The CU-UP is connected to the DU through the F1-U interface;</w:t>
      </w:r>
    </w:p>
    <w:p w14:paraId="7C94E1F2" w14:textId="6CD3581D" w:rsidR="005C6A7D" w:rsidRPr="005C6A7D" w:rsidRDefault="005C6A7D" w:rsidP="005C6A7D">
      <w:pPr>
        <w:pStyle w:val="ListParagraph"/>
        <w:numPr>
          <w:ilvl w:val="0"/>
          <w:numId w:val="20"/>
        </w:numPr>
        <w:spacing w:after="60"/>
        <w:ind w:left="924" w:hanging="357"/>
        <w:contextualSpacing w:val="0"/>
        <w:rPr>
          <w:i/>
        </w:rPr>
      </w:pPr>
      <w:r w:rsidRPr="005C6A7D">
        <w:rPr>
          <w:i/>
        </w:rPr>
        <w:t>The CU-UP is connected to the CU-CP through the E1 interface;</w:t>
      </w:r>
    </w:p>
    <w:p w14:paraId="76ACF919" w14:textId="300ECAFB" w:rsidR="005C6A7D" w:rsidRPr="005C6A7D" w:rsidRDefault="005C6A7D" w:rsidP="005C6A7D">
      <w:pPr>
        <w:pStyle w:val="ListParagraph"/>
        <w:numPr>
          <w:ilvl w:val="0"/>
          <w:numId w:val="20"/>
        </w:numPr>
        <w:spacing w:after="60"/>
        <w:ind w:left="924" w:hanging="357"/>
        <w:contextualSpacing w:val="0"/>
        <w:rPr>
          <w:i/>
        </w:rPr>
      </w:pPr>
      <w:r w:rsidRPr="005C6A7D">
        <w:rPr>
          <w:i/>
        </w:rPr>
        <w:t>One DU is connected to only one CU-CP;</w:t>
      </w:r>
    </w:p>
    <w:p w14:paraId="47E42334" w14:textId="0AC5E395" w:rsidR="005C6A7D" w:rsidRDefault="005C6A7D" w:rsidP="005C6A7D">
      <w:pPr>
        <w:pStyle w:val="ListParagraph"/>
        <w:ind w:left="1134"/>
        <w:contextualSpacing w:val="0"/>
      </w:pPr>
      <w:r w:rsidRPr="005C6A7D">
        <w:rPr>
          <w:i/>
        </w:rPr>
        <w:t>NOTE: for resiliency, a DU may be connected to multiple CU-CPs by appropriate implementation</w:t>
      </w:r>
      <w:r>
        <w:t>.</w:t>
      </w:r>
    </w:p>
    <w:p w14:paraId="64B88186" w14:textId="543D8324" w:rsidR="005C6A7D" w:rsidRDefault="005C6A7D" w:rsidP="005C6A7D">
      <w:pPr>
        <w:pStyle w:val="ListParagraph"/>
        <w:spacing w:after="60"/>
        <w:ind w:left="0"/>
        <w:contextualSpacing w:val="0"/>
      </w:pPr>
      <w:r>
        <w:t>This text does not reflect the one-to-many cardinality between CU-CP and CU-UP that is shown in Figure 7-2-1. Therefore, we propose to capture this cardinality, using a terminology that is like the one that is currently used for the cardinality between CU-CP and DU:</w:t>
      </w:r>
    </w:p>
    <w:p w14:paraId="6C781254" w14:textId="77777777" w:rsidR="008C2156" w:rsidRDefault="008C2156" w:rsidP="008C2156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cs="Arial"/>
          <w:i/>
          <w:iCs/>
          <w:lang w:val="en-US"/>
        </w:rPr>
      </w:pPr>
      <w:r>
        <w:rPr>
          <w:i/>
          <w:iCs/>
        </w:rPr>
        <w:t>One CU-UP is connected to only one CU-CP;</w:t>
      </w:r>
    </w:p>
    <w:p w14:paraId="5563FFAC" w14:textId="77777777" w:rsidR="008C2156" w:rsidRDefault="008C2156" w:rsidP="008C2156">
      <w:pPr>
        <w:ind w:left="1365"/>
        <w:rPr>
          <w:rFonts w:cs="Arial"/>
          <w:i/>
          <w:iCs/>
        </w:rPr>
      </w:pPr>
      <w:r>
        <w:rPr>
          <w:i/>
          <w:iCs/>
        </w:rPr>
        <w:t>NOTE: a physical UP implementation may include several logical CU-UP functions.</w:t>
      </w:r>
    </w:p>
    <w:p w14:paraId="56DCD1A5" w14:textId="56BFF491" w:rsidR="005C6A7D" w:rsidRDefault="009416FC" w:rsidP="005C6A7D">
      <w:pPr>
        <w:pStyle w:val="ListParagraph"/>
        <w:spacing w:after="60"/>
        <w:ind w:left="0"/>
        <w:contextualSpacing w:val="0"/>
      </w:pPr>
      <w:r>
        <w:t>We then propose the following:</w:t>
      </w:r>
    </w:p>
    <w:p w14:paraId="29F24D5A" w14:textId="77777777" w:rsidR="009416FC" w:rsidRDefault="009416FC" w:rsidP="009416FC">
      <w:pPr>
        <w:pStyle w:val="TOC1"/>
        <w:jc w:val="both"/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t>RAN3 to agree with the following updates to TR 38.806:</w:t>
      </w:r>
    </w:p>
    <w:p w14:paraId="730EE327" w14:textId="7E2686CE" w:rsidR="009416FC" w:rsidRDefault="009416FC" w:rsidP="009416FC">
      <w:pPr>
        <w:pStyle w:val="TOC1"/>
        <w:numPr>
          <w:ilvl w:val="2"/>
          <w:numId w:val="20"/>
        </w:numPr>
        <w:jc w:val="both"/>
        <w:rPr>
          <w:rFonts w:cs="Arial"/>
          <w:color w:val="231F20"/>
        </w:rPr>
      </w:pPr>
      <w:r>
        <w:rPr>
          <w:rFonts w:cs="Arial"/>
          <w:color w:val="231F20"/>
        </w:rPr>
        <w:t>Maintain the current terminology: CU-CP, CU-UP and DU;</w:t>
      </w:r>
    </w:p>
    <w:p w14:paraId="270E8626" w14:textId="130F3D89" w:rsidR="00257F50" w:rsidRDefault="00257F50" w:rsidP="009416FC">
      <w:pPr>
        <w:pStyle w:val="TOC1"/>
        <w:numPr>
          <w:ilvl w:val="2"/>
          <w:numId w:val="20"/>
        </w:numPr>
        <w:jc w:val="both"/>
        <w:rPr>
          <w:rFonts w:cs="Arial"/>
          <w:color w:val="231F20"/>
        </w:rPr>
      </w:pPr>
      <w:r>
        <w:rPr>
          <w:rFonts w:cs="Arial"/>
          <w:color w:val="231F20"/>
        </w:rPr>
        <w:t>Add the definitions o</w:t>
      </w:r>
      <w:r w:rsidR="00971DC4">
        <w:rPr>
          <w:rFonts w:cs="Arial"/>
          <w:color w:val="231F20"/>
        </w:rPr>
        <w:t>f</w:t>
      </w:r>
      <w:r>
        <w:rPr>
          <w:rFonts w:cs="Arial"/>
          <w:color w:val="231F20"/>
        </w:rPr>
        <w:t xml:space="preserve"> CU-CP, CU-UP and DU;</w:t>
      </w:r>
    </w:p>
    <w:p w14:paraId="1D163525" w14:textId="2D6944BD" w:rsidR="009416FC" w:rsidRPr="009416FC" w:rsidRDefault="00C6794D" w:rsidP="009416FC">
      <w:pPr>
        <w:pStyle w:val="TOC1"/>
        <w:numPr>
          <w:ilvl w:val="2"/>
          <w:numId w:val="20"/>
        </w:numPr>
        <w:jc w:val="both"/>
        <w:rPr>
          <w:rFonts w:cs="Arial"/>
          <w:color w:val="231F20"/>
        </w:rPr>
      </w:pPr>
      <w:r>
        <w:rPr>
          <w:rFonts w:cs="Arial"/>
          <w:color w:val="231F20"/>
        </w:rPr>
        <w:t>Describe</w:t>
      </w:r>
      <w:r w:rsidR="009416FC">
        <w:rPr>
          <w:rFonts w:cs="Arial"/>
          <w:color w:val="231F20"/>
        </w:rPr>
        <w:t xml:space="preserve"> the cardinality between CU-CP and CU-UP.</w:t>
      </w:r>
    </w:p>
    <w:p w14:paraId="0B9445AE" w14:textId="77777777" w:rsidR="005C6A7D" w:rsidRPr="005C6A7D" w:rsidRDefault="005C6A7D" w:rsidP="005C6A7D">
      <w:pPr>
        <w:pStyle w:val="ListParagraph"/>
        <w:spacing w:after="60"/>
        <w:ind w:left="0"/>
        <w:contextualSpacing w:val="0"/>
      </w:pPr>
    </w:p>
    <w:p w14:paraId="7684E5EE" w14:textId="77777777" w:rsidR="0005225F" w:rsidRPr="00CE0424" w:rsidRDefault="0005225F" w:rsidP="0005225F">
      <w:pPr>
        <w:pStyle w:val="Heading1"/>
        <w:jc w:val="both"/>
      </w:pPr>
      <w:r w:rsidRPr="00CE0424">
        <w:t>References</w:t>
      </w:r>
    </w:p>
    <w:p w14:paraId="06264601" w14:textId="77777777" w:rsidR="004B5B48" w:rsidRDefault="004B5B48" w:rsidP="004B5B48">
      <w:pPr>
        <w:pStyle w:val="Reference"/>
      </w:pPr>
      <w:bookmarkStart w:id="1" w:name="_Ref484067741"/>
      <w:r>
        <w:t xml:space="preserve">TR 38.806 v0.1.0, </w:t>
      </w:r>
      <w:r w:rsidRPr="00A90B46">
        <w:t>Study on separation of CP and UP for split option 2 of NR</w:t>
      </w:r>
      <w:bookmarkEnd w:id="1"/>
    </w:p>
    <w:sectPr w:rsidR="004B5B4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9147B" w14:textId="77777777" w:rsidR="003B52A6" w:rsidRDefault="003B52A6">
      <w:r>
        <w:separator/>
      </w:r>
    </w:p>
  </w:endnote>
  <w:endnote w:type="continuationSeparator" w:id="0">
    <w:p w14:paraId="1AEEB3D0" w14:textId="77777777" w:rsidR="003B52A6" w:rsidRDefault="003B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E688D40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60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60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F7635" w14:textId="77777777" w:rsidR="003B52A6" w:rsidRDefault="003B52A6">
      <w:r>
        <w:separator/>
      </w:r>
    </w:p>
  </w:footnote>
  <w:footnote w:type="continuationSeparator" w:id="0">
    <w:p w14:paraId="67BC097F" w14:textId="77777777" w:rsidR="003B52A6" w:rsidRDefault="003B5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001E3"/>
    <w:multiLevelType w:val="hybridMultilevel"/>
    <w:tmpl w:val="653C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E3B90"/>
    <w:multiLevelType w:val="multilevel"/>
    <w:tmpl w:val="875A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9020540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E5544E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D724B"/>
    <w:multiLevelType w:val="hybridMultilevel"/>
    <w:tmpl w:val="100ABEA8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464163"/>
    <w:multiLevelType w:val="hybridMultilevel"/>
    <w:tmpl w:val="F42E2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8A6E3A"/>
    <w:multiLevelType w:val="hybridMultilevel"/>
    <w:tmpl w:val="7B029588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36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653EBB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351529"/>
    <w:multiLevelType w:val="hybridMultilevel"/>
    <w:tmpl w:val="CBF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A31E0"/>
    <w:multiLevelType w:val="hybridMultilevel"/>
    <w:tmpl w:val="185A98CC"/>
    <w:lvl w:ilvl="0" w:tplc="5C36E44E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7"/>
  </w:num>
  <w:num w:numId="9">
    <w:abstractNumId w:val="17"/>
  </w:num>
  <w:num w:numId="10">
    <w:abstractNumId w:val="1"/>
  </w:num>
  <w:num w:numId="11">
    <w:abstractNumId w:val="2"/>
  </w:num>
  <w:num w:numId="12">
    <w:abstractNumId w:val="16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2"/>
  </w:num>
  <w:num w:numId="21">
    <w:abstractNumId w:val="19"/>
  </w:num>
  <w:num w:numId="22">
    <w:abstractNumId w:val="19"/>
  </w:num>
  <w:num w:numId="2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17806"/>
    <w:rsid w:val="00020219"/>
    <w:rsid w:val="0002051C"/>
    <w:rsid w:val="000205E7"/>
    <w:rsid w:val="0002437C"/>
    <w:rsid w:val="0002564D"/>
    <w:rsid w:val="00025ECA"/>
    <w:rsid w:val="00027939"/>
    <w:rsid w:val="000325B8"/>
    <w:rsid w:val="000332BB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25F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2A02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1B7B"/>
    <w:rsid w:val="000A29E8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324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93B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346"/>
    <w:rsid w:val="001B0D97"/>
    <w:rsid w:val="001B2F98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307E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500C8"/>
    <w:rsid w:val="00253D8A"/>
    <w:rsid w:val="00255D85"/>
    <w:rsid w:val="002569DE"/>
    <w:rsid w:val="00257543"/>
    <w:rsid w:val="00257CED"/>
    <w:rsid w:val="00257F50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C8A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43B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2E0"/>
    <w:rsid w:val="00342BD7"/>
    <w:rsid w:val="00343A07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52A6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8F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0AEE"/>
    <w:rsid w:val="00430C84"/>
    <w:rsid w:val="00432202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5B48"/>
    <w:rsid w:val="004B7C0C"/>
    <w:rsid w:val="004C1FC6"/>
    <w:rsid w:val="004C3898"/>
    <w:rsid w:val="004C3C78"/>
    <w:rsid w:val="004C6889"/>
    <w:rsid w:val="004C6B3A"/>
    <w:rsid w:val="004C7C52"/>
    <w:rsid w:val="004D36B1"/>
    <w:rsid w:val="004D3B7A"/>
    <w:rsid w:val="004D4429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2E15"/>
    <w:rsid w:val="005335BD"/>
    <w:rsid w:val="005338D0"/>
    <w:rsid w:val="00534B59"/>
    <w:rsid w:val="00534E33"/>
    <w:rsid w:val="00535829"/>
    <w:rsid w:val="00536759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4C92"/>
    <w:rsid w:val="00594EA5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6A7D"/>
    <w:rsid w:val="005C74FB"/>
    <w:rsid w:val="005D1602"/>
    <w:rsid w:val="005D199D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8E8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2A7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1C57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364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2374"/>
    <w:rsid w:val="007A306F"/>
    <w:rsid w:val="007A37F5"/>
    <w:rsid w:val="007A43A6"/>
    <w:rsid w:val="007A44AB"/>
    <w:rsid w:val="007A44B8"/>
    <w:rsid w:val="007A58A6"/>
    <w:rsid w:val="007A647D"/>
    <w:rsid w:val="007A7D00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67C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2636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47B04"/>
    <w:rsid w:val="00850CEC"/>
    <w:rsid w:val="00852973"/>
    <w:rsid w:val="00852FF1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CBE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D9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2156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92C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BBC"/>
    <w:rsid w:val="00934CE7"/>
    <w:rsid w:val="009353C8"/>
    <w:rsid w:val="00936682"/>
    <w:rsid w:val="009368F3"/>
    <w:rsid w:val="00937917"/>
    <w:rsid w:val="00940B89"/>
    <w:rsid w:val="00941636"/>
    <w:rsid w:val="009416FC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DC4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8783C"/>
    <w:rsid w:val="0098788C"/>
    <w:rsid w:val="00990630"/>
    <w:rsid w:val="00990F8C"/>
    <w:rsid w:val="00991761"/>
    <w:rsid w:val="0099325C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D0BF6"/>
    <w:rsid w:val="009D0E65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3ECD"/>
    <w:rsid w:val="00A17F63"/>
    <w:rsid w:val="00A2193B"/>
    <w:rsid w:val="00A2351A"/>
    <w:rsid w:val="00A23F38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BC2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2E0"/>
    <w:rsid w:val="00AA63D9"/>
    <w:rsid w:val="00AA7980"/>
    <w:rsid w:val="00AB0AE7"/>
    <w:rsid w:val="00AB0BC8"/>
    <w:rsid w:val="00AB11CA"/>
    <w:rsid w:val="00AB14D9"/>
    <w:rsid w:val="00AB4AB8"/>
    <w:rsid w:val="00AB5312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4F0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724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DB5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4E8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4995"/>
    <w:rsid w:val="00C54D41"/>
    <w:rsid w:val="00C60783"/>
    <w:rsid w:val="00C63FF1"/>
    <w:rsid w:val="00C64672"/>
    <w:rsid w:val="00C6794D"/>
    <w:rsid w:val="00C701FA"/>
    <w:rsid w:val="00C70697"/>
    <w:rsid w:val="00C71BFC"/>
    <w:rsid w:val="00C72888"/>
    <w:rsid w:val="00C72EF4"/>
    <w:rsid w:val="00C743E5"/>
    <w:rsid w:val="00C74487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6EF"/>
    <w:rsid w:val="00D65A4C"/>
    <w:rsid w:val="00D66155"/>
    <w:rsid w:val="00D66434"/>
    <w:rsid w:val="00D664FB"/>
    <w:rsid w:val="00D66880"/>
    <w:rsid w:val="00D668B2"/>
    <w:rsid w:val="00D679B2"/>
    <w:rsid w:val="00D7083C"/>
    <w:rsid w:val="00D708B0"/>
    <w:rsid w:val="00D70E73"/>
    <w:rsid w:val="00D72831"/>
    <w:rsid w:val="00D74696"/>
    <w:rsid w:val="00D749C9"/>
    <w:rsid w:val="00D75695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0C92"/>
    <w:rsid w:val="00DA305E"/>
    <w:rsid w:val="00DA5007"/>
    <w:rsid w:val="00DA5417"/>
    <w:rsid w:val="00DA56E8"/>
    <w:rsid w:val="00DA79E6"/>
    <w:rsid w:val="00DB0A9F"/>
    <w:rsid w:val="00DB0AB1"/>
    <w:rsid w:val="00DB377D"/>
    <w:rsid w:val="00DB5113"/>
    <w:rsid w:val="00DC09E4"/>
    <w:rsid w:val="00DC238D"/>
    <w:rsid w:val="00DC2D36"/>
    <w:rsid w:val="00DC53EF"/>
    <w:rsid w:val="00DC65C9"/>
    <w:rsid w:val="00DC6710"/>
    <w:rsid w:val="00DC6807"/>
    <w:rsid w:val="00DC6E6F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57CF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49BC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612A"/>
    <w:rsid w:val="00EA7A41"/>
    <w:rsid w:val="00EB077B"/>
    <w:rsid w:val="00EB3608"/>
    <w:rsid w:val="00EB4928"/>
    <w:rsid w:val="00EB4D0A"/>
    <w:rsid w:val="00EB4EA2"/>
    <w:rsid w:val="00EC236F"/>
    <w:rsid w:val="00EC27C6"/>
    <w:rsid w:val="00EC3D2D"/>
    <w:rsid w:val="00EC4207"/>
    <w:rsid w:val="00EC5653"/>
    <w:rsid w:val="00EC60B5"/>
    <w:rsid w:val="00EC71CE"/>
    <w:rsid w:val="00ED1006"/>
    <w:rsid w:val="00ED222F"/>
    <w:rsid w:val="00ED543E"/>
    <w:rsid w:val="00ED5AB3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E0C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3D4B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3E81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2B1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61B480-A9F7-4A9A-8594-E178D30D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2</cp:revision>
  <cp:lastPrinted>2008-01-31T06:09:00Z</cp:lastPrinted>
  <dcterms:created xsi:type="dcterms:W3CDTF">2017-09-29T20:45:00Z</dcterms:created>
  <dcterms:modified xsi:type="dcterms:W3CDTF">2017-09-29T20:45:00Z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